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F2" w:rsidRPr="0019329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BA54F2" w:rsidRPr="00EE1DF3" w:rsidRDefault="00BA54F2" w:rsidP="00BA54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BA54F2" w:rsidRPr="00EE1DF3" w:rsidRDefault="00BA54F2" w:rsidP="00BA5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Pr="00EE1DF3" w:rsidRDefault="00BA54F2" w:rsidP="00BA54F2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BA54F2" w:rsidRPr="00EE1DF3" w:rsidTr="00C760FC">
        <w:trPr>
          <w:trHeight w:val="2474"/>
        </w:trPr>
        <w:tc>
          <w:tcPr>
            <w:tcW w:w="4692" w:type="dxa"/>
          </w:tcPr>
          <w:p w:rsidR="00BA54F2" w:rsidRPr="00EE1DF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BA54F2" w:rsidRPr="003B548E" w:rsidRDefault="00BA54F2" w:rsidP="00C760F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BA54F2" w:rsidRPr="003B548E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BA54F2" w:rsidRPr="003B548E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ГБПОУ </w:t>
            </w: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СК «Ставропольский базовый медицинский колледж»</w:t>
            </w:r>
          </w:p>
          <w:p w:rsidR="00BA54F2" w:rsidRPr="00EE1DF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</w:t>
            </w:r>
            <w:r w:rsidR="000928B4">
              <w:rPr>
                <w:rFonts w:ascii="Times New Roman" w:hAnsi="Times New Roman" w:cs="Times New Roman"/>
                <w:sz w:val="28"/>
                <w:szCs w:val="28"/>
              </w:rPr>
              <w:t>Е.Остапенко «___» _________ 2021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A54F2" w:rsidRPr="00BB4B27" w:rsidRDefault="00BA54F2" w:rsidP="00BA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54F2" w:rsidRPr="00BB4B27" w:rsidRDefault="00BA54F2" w:rsidP="00BA54F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54F2" w:rsidRPr="00BB4B27" w:rsidRDefault="00BA54F2" w:rsidP="00BA54F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54F2" w:rsidRPr="00BB4B27" w:rsidRDefault="00BA54F2" w:rsidP="00BA5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54F2" w:rsidRPr="00BB4B27" w:rsidRDefault="00BA54F2" w:rsidP="00BA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BA54F2" w:rsidRPr="00BB4B27" w:rsidRDefault="00BA54F2" w:rsidP="00BA54F2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ФИЗИЧЕСКАЯ КУЛЬТУРА </w:t>
      </w:r>
    </w:p>
    <w:p w:rsidR="00BA54F2" w:rsidRDefault="00BA54F2" w:rsidP="00BA54F2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31.02.03Лабораторная диагностика</w:t>
      </w:r>
    </w:p>
    <w:p w:rsidR="00BA54F2" w:rsidRDefault="00BA54F2" w:rsidP="00BA54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BA54F2" w:rsidRPr="00BB4B27" w:rsidRDefault="00BA54F2" w:rsidP="00BA54F2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A54F2" w:rsidRPr="00BB4B27" w:rsidRDefault="00BA54F2" w:rsidP="00BA54F2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Pr="00BB4B27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BA54F2" w:rsidRDefault="00BA54F2" w:rsidP="00BA54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0928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Ставрополь, 2021</w:t>
      </w:r>
    </w:p>
    <w:p w:rsidR="00BA54F2" w:rsidRPr="008D663A" w:rsidRDefault="00BA54F2" w:rsidP="00BA54F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31.02.03 Лабораторная диагностика и в соответствии с основной профессиональной образовательной программой – ППССЗ по специальности 31.02.03 Лабораторная диагностика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54F2" w:rsidRPr="00A243EC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Мурзина И.Ю. – преподаватель высшей квалификационной категории ЦМК физической культуры  ГБПОУ СК «Ставропольский базовый медицинский колледж»</w:t>
      </w: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 физической культуры</w:t>
      </w:r>
    </w:p>
    <w:p w:rsidR="00BA54F2" w:rsidRDefault="000928B4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10 от 09.06.2021</w:t>
      </w: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>
        <w:rPr>
          <w:rFonts w:ascii="Times New Roman" w:hAnsi="Times New Roman" w:cs="Times New Roman"/>
          <w:sz w:val="30"/>
          <w:szCs w:val="30"/>
        </w:rPr>
        <w:t xml:space="preserve">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 Мурзина И.Ю.</w:t>
      </w: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BA54F2" w:rsidRPr="006528F4" w:rsidRDefault="00BA54F2" w:rsidP="00BA54F2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Алдошин В.Ф. –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СРО ОГФСО</w:t>
      </w: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 «Юность России»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4F2" w:rsidRPr="006528F4" w:rsidRDefault="00BA54F2" w:rsidP="00BA54F2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>Рылова Н.Ю. -  кандидат медицинских наук, методист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4F2" w:rsidRPr="006528F4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</w:t>
      </w:r>
    </w:p>
    <w:p w:rsidR="00BA54F2" w:rsidRPr="000D41C3" w:rsidRDefault="00BA54F2" w:rsidP="00BA5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</w:t>
      </w:r>
      <w:r w:rsidRPr="000D41C3">
        <w:rPr>
          <w:b/>
          <w:sz w:val="28"/>
          <w:szCs w:val="28"/>
        </w:rPr>
        <w:t>СОДЕРЖАНИЕ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BA54F2" w:rsidRPr="000D41C3" w:rsidTr="00C760FC">
        <w:tc>
          <w:tcPr>
            <w:tcW w:w="7668" w:type="dxa"/>
            <w:shd w:val="clear" w:color="auto" w:fill="auto"/>
          </w:tcPr>
          <w:p w:rsidR="00BA54F2" w:rsidRPr="000D41C3" w:rsidRDefault="00BA54F2" w:rsidP="00C760F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A54F2" w:rsidRPr="000D41C3" w:rsidTr="00C760FC">
        <w:tc>
          <w:tcPr>
            <w:tcW w:w="7668" w:type="dxa"/>
            <w:shd w:val="clear" w:color="auto" w:fill="auto"/>
          </w:tcPr>
          <w:p w:rsidR="00BA54F2" w:rsidRPr="000D41C3" w:rsidRDefault="00BA54F2" w:rsidP="00C760F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BA54F2" w:rsidRPr="000D41C3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4F2" w:rsidRPr="000D41C3" w:rsidTr="00C760FC">
        <w:tc>
          <w:tcPr>
            <w:tcW w:w="7668" w:type="dxa"/>
            <w:shd w:val="clear" w:color="auto" w:fill="auto"/>
          </w:tcPr>
          <w:p w:rsidR="00BA54F2" w:rsidRPr="000D41C3" w:rsidRDefault="00BA54F2" w:rsidP="00C760F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BA54F2" w:rsidRPr="000D41C3" w:rsidRDefault="00BA54F2" w:rsidP="00C760F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4F2" w:rsidRPr="000D41C3" w:rsidTr="00C760FC">
        <w:trPr>
          <w:trHeight w:val="670"/>
        </w:trPr>
        <w:tc>
          <w:tcPr>
            <w:tcW w:w="7668" w:type="dxa"/>
            <w:shd w:val="clear" w:color="auto" w:fill="auto"/>
          </w:tcPr>
          <w:p w:rsidR="00BA54F2" w:rsidRPr="000D41C3" w:rsidRDefault="00BA54F2" w:rsidP="00C760F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BA54F2" w:rsidRPr="000D41C3" w:rsidRDefault="00BA54F2" w:rsidP="00C760F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54F2" w:rsidRPr="000D41C3" w:rsidTr="00C760FC">
        <w:tc>
          <w:tcPr>
            <w:tcW w:w="7668" w:type="dxa"/>
            <w:shd w:val="clear" w:color="auto" w:fill="auto"/>
          </w:tcPr>
          <w:p w:rsidR="00BA54F2" w:rsidRDefault="00BA54F2" w:rsidP="00C760F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A54F2" w:rsidRDefault="00BA54F2" w:rsidP="00C760FC"/>
          <w:p w:rsidR="00BA54F2" w:rsidRPr="00293528" w:rsidRDefault="00BA54F2" w:rsidP="00C760FC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УЧЕБНОЙ ДИСЦИПЛИНЫ</w:t>
            </w:r>
          </w:p>
          <w:p w:rsidR="00BA54F2" w:rsidRPr="000D41C3" w:rsidRDefault="00BA54F2" w:rsidP="00C760F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54F2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A54F2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F2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F2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Pr="00261CB6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4F2" w:rsidRPr="002A4BF7" w:rsidRDefault="00BA54F2" w:rsidP="00BA54F2">
      <w:pPr>
        <w:pStyle w:val="aff"/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54F2" w:rsidRPr="002A4BF7" w:rsidRDefault="00BA54F2" w:rsidP="00BA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2A4BF7">
        <w:rPr>
          <w:rFonts w:ascii="Times New Roman" w:hAnsi="Times New Roman" w:cs="Times New Roman"/>
          <w:sz w:val="28"/>
          <w:szCs w:val="28"/>
        </w:rPr>
        <w:t>по специальностям 31.02.03 «Лабораторная диагностика».</w:t>
      </w:r>
    </w:p>
    <w:p w:rsidR="00BA54F2" w:rsidRPr="00B85ADD" w:rsidRDefault="00BA54F2" w:rsidP="00BA54F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BA54F2" w:rsidRDefault="00BA54F2" w:rsidP="00BA5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относится к общему гуманитарному и социально-экономическому циклу основной профессиональной образовательной программы.</w:t>
      </w:r>
    </w:p>
    <w:p w:rsidR="00BA54F2" w:rsidRPr="00701024" w:rsidRDefault="00BA54F2" w:rsidP="00BA54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BA54F2" w:rsidRPr="00701024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41C3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BA54F2" w:rsidRPr="000D41C3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1C3">
        <w:rPr>
          <w:rFonts w:ascii="Times New Roman" w:hAnsi="Times New Roman" w:cs="Times New Roman"/>
          <w:sz w:val="28"/>
          <w:szCs w:val="28"/>
        </w:rPr>
        <w:t>социальном развитии человека;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должен обладать общими компетенциями, включающими в себя способность: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1. Понимать сущность и социальную значимость своей будущей профессии, проявлять к ней устойчивый интерес.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3. Принимать решения в стандартных и нестандартных ситуациях и нести за них ответственность.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4. Осуществлять поиск и использование информацити, необходимой для эффективного выполнения профессиональных задач, профессионального и личностного развития.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ОК5. Использовать информационно-коммуникационные технологии в профессиональной деятельности.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6. Работать в коллективе и  команде, эффективно общаться с коллегами, руководством, потребителями.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7. Брать ответственность за работу членов команды (подчиненных), за результат выполнения заданий.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9. Ориентироваться в условиях смены технологий в профессиональной деятельности.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11. Быть готовым брать на себя нравственные обязательства по отношению к природе, обществу и человеку.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12. Оказывать первую медицинскую помощь при неотложных состояниях.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A54F2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A54F2" w:rsidRPr="000D41C3" w:rsidRDefault="00BA54F2" w:rsidP="00BA54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344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172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обучающегося 172</w:t>
      </w:r>
      <w:r w:rsidRPr="000D41C3">
        <w:rPr>
          <w:rFonts w:ascii="Times New Roman" w:hAnsi="Times New Roman" w:cs="Times New Roman"/>
          <w:sz w:val="28"/>
          <w:szCs w:val="28"/>
        </w:rPr>
        <w:t>часа.</w:t>
      </w: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BA54F2" w:rsidRPr="000D41C3" w:rsidRDefault="00BA54F2" w:rsidP="00BA54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A54F2" w:rsidRPr="000D41C3" w:rsidTr="00C760FC">
        <w:trPr>
          <w:trHeight w:val="460"/>
        </w:trPr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A54F2" w:rsidRPr="000D41C3" w:rsidTr="00C760FC">
        <w:trPr>
          <w:trHeight w:val="285"/>
        </w:trPr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344</w:t>
            </w:r>
          </w:p>
        </w:tc>
      </w:tr>
      <w:tr w:rsidR="00BA54F2" w:rsidRPr="000D41C3" w:rsidTr="00C760FC"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BA54F2" w:rsidRPr="000D41C3" w:rsidTr="00C760FC"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A54F2" w:rsidRPr="000D41C3" w:rsidTr="00C760FC"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170</w:t>
            </w:r>
          </w:p>
        </w:tc>
      </w:tr>
      <w:tr w:rsidR="00BA54F2" w:rsidRPr="000D41C3" w:rsidTr="00C760FC"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BA54F2" w:rsidRPr="000D41C3" w:rsidTr="00C760FC"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A54F2" w:rsidRPr="000D41C3" w:rsidTr="00C760FC"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BA54F2" w:rsidRPr="000D41C3" w:rsidTr="00C760FC"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BA54F2" w:rsidRPr="000D41C3" w:rsidTr="00C760FC">
        <w:tc>
          <w:tcPr>
            <w:tcW w:w="7904" w:type="dxa"/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A54F2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BA54F2" w:rsidRPr="000D41C3" w:rsidTr="00C760FC">
        <w:tc>
          <w:tcPr>
            <w:tcW w:w="9704" w:type="dxa"/>
            <w:gridSpan w:val="2"/>
            <w:shd w:val="clear" w:color="auto" w:fill="auto"/>
          </w:tcPr>
          <w:p w:rsidR="00BA54F2" w:rsidRPr="005238B8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в форме  дифференцированного зачета    </w:t>
            </w:r>
          </w:p>
          <w:p w:rsidR="00BA54F2" w:rsidRPr="005238B8" w:rsidRDefault="00BA54F2" w:rsidP="00C760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BA54F2" w:rsidRPr="000D41C3" w:rsidRDefault="00BA54F2" w:rsidP="00BA54F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BA54F2" w:rsidRPr="000D41C3" w:rsidSect="00C760F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BA54F2" w:rsidRPr="00E87BDF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B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p w:rsidR="00BA54F2" w:rsidRPr="00E87BDF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20"/>
        <w:gridCol w:w="7637"/>
        <w:gridCol w:w="1274"/>
        <w:gridCol w:w="1370"/>
      </w:tblGrid>
      <w:tr w:rsidR="00BA54F2" w:rsidRPr="00E87BDF" w:rsidTr="00C760FC">
        <w:trPr>
          <w:trHeight w:val="650"/>
        </w:trPr>
        <w:tc>
          <w:tcPr>
            <w:tcW w:w="3602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A54F2" w:rsidRPr="00E87BDF" w:rsidTr="00C760FC">
        <w:tc>
          <w:tcPr>
            <w:tcW w:w="3602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A54F2" w:rsidRPr="00E87BDF" w:rsidTr="00C760FC">
        <w:trPr>
          <w:trHeight w:val="562"/>
        </w:trPr>
        <w:tc>
          <w:tcPr>
            <w:tcW w:w="12059" w:type="dxa"/>
            <w:gridSpan w:val="3"/>
            <w:shd w:val="clear" w:color="auto" w:fill="auto"/>
          </w:tcPr>
          <w:p w:rsidR="00BA54F2" w:rsidRPr="00E87BDF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BA54F2" w:rsidRPr="00E87BDF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урное развитие личности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54F2" w:rsidRPr="00E87BDF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BA54F2" w:rsidRPr="00E87BDF" w:rsidRDefault="00BA54F2" w:rsidP="00C760F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BA54F2" w:rsidRPr="00E87BDF" w:rsidRDefault="00BA54F2" w:rsidP="00C760F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BA54F2" w:rsidRPr="00E87BDF" w:rsidRDefault="00BA54F2" w:rsidP="00C760F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структуре  профессионального образования. </w:t>
            </w:r>
          </w:p>
          <w:p w:rsidR="00BA54F2" w:rsidRPr="00E87BDF" w:rsidRDefault="00BA54F2" w:rsidP="00C760F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факторы  её определяющие.  </w:t>
            </w:r>
          </w:p>
          <w:p w:rsidR="00BA54F2" w:rsidRPr="00E87BDF" w:rsidRDefault="00BA54F2" w:rsidP="00C760F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ОК-1.2,9,13,14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232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tcBorders>
              <w:bottom w:val="nil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79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tcBorders>
              <w:top w:val="nil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76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Тематика рефератов:</w:t>
            </w:r>
          </w:p>
          <w:p w:rsidR="00BA54F2" w:rsidRPr="00E87BDF" w:rsidRDefault="00BA54F2" w:rsidP="00C760F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BA54F2" w:rsidRPr="00E87BDF" w:rsidRDefault="00BA54F2" w:rsidP="00C760F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BA54F2" w:rsidRPr="00E87BDF" w:rsidRDefault="00BA54F2" w:rsidP="00C760F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Р</w:t>
            </w:r>
            <w:r w:rsidRPr="00E87BDF">
              <w:t>екомендуемые средства физической культуры при данном заболевании (диагнозе).</w:t>
            </w:r>
          </w:p>
          <w:p w:rsidR="00BA54F2" w:rsidRPr="00E87BDF" w:rsidRDefault="00BA54F2" w:rsidP="00C760F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Составление</w:t>
            </w:r>
            <w:r w:rsidRPr="00E87BDF">
              <w:rPr>
                <w:b/>
                <w:bCs/>
              </w:rPr>
              <w:t xml:space="preserve"> </w:t>
            </w:r>
            <w:r w:rsidRPr="00E87BDF"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BA54F2" w:rsidRPr="00E87BDF" w:rsidRDefault="00BA54F2" w:rsidP="00C760FC">
            <w:pPr>
              <w:pStyle w:val="aa"/>
              <w:spacing w:after="0"/>
              <w:rPr>
                <w:b/>
              </w:rPr>
            </w:pPr>
            <w:r w:rsidRPr="00E87BDF">
              <w:rPr>
                <w:b/>
                <w:bCs/>
              </w:rPr>
              <w:lastRenderedPageBreak/>
              <w:t xml:space="preserve">- </w:t>
            </w:r>
            <w:r w:rsidRPr="00E87BDF"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38"/>
        </w:trPr>
        <w:tc>
          <w:tcPr>
            <w:tcW w:w="3602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shd w:val="clear" w:color="auto" w:fill="auto"/>
          </w:tcPr>
          <w:p w:rsidR="00BA54F2" w:rsidRPr="00E87BDF" w:rsidRDefault="00BA54F2" w:rsidP="00C760FC">
            <w:pPr>
              <w:pStyle w:val="aa"/>
              <w:spacing w:after="0"/>
            </w:pP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38"/>
        </w:trPr>
        <w:tc>
          <w:tcPr>
            <w:tcW w:w="14703" w:type="dxa"/>
            <w:gridSpan w:val="5"/>
            <w:shd w:val="clear" w:color="auto" w:fill="auto"/>
          </w:tcPr>
          <w:p w:rsidR="00BA54F2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  <w:p w:rsidR="00BA54F2" w:rsidRPr="005238B8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449"/>
        </w:trPr>
        <w:tc>
          <w:tcPr>
            <w:tcW w:w="3602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527"/>
        </w:trPr>
        <w:tc>
          <w:tcPr>
            <w:tcW w:w="3602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Бег на короткие дистанции.  Прыжок в длину с места.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356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7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бега  на короткие дистанции с низкого, среднего и высокого старта.                                          </w:t>
            </w:r>
          </w:p>
          <w:p w:rsidR="00BA54F2" w:rsidRPr="00E87BDF" w:rsidRDefault="00BA54F2" w:rsidP="00C760FC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ОК-2,6,9,11,12,14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00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4AA1">
              <w:rPr>
                <w:rFonts w:ascii="Times New Roman" w:hAnsi="Times New Roman" w:cs="Times New Roman"/>
                <w:b/>
                <w:sz w:val="24"/>
                <w:szCs w:val="24"/>
              </w:rPr>
              <w:t>Бег на короткие дистанции. Тройной прыжок в длину с места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</w:t>
            </w:r>
            <w:r w:rsidR="00D64AA1">
              <w:rPr>
                <w:rFonts w:ascii="Times New Roman" w:hAnsi="Times New Roman" w:cs="Times New Roman"/>
                <w:sz w:val="24"/>
                <w:szCs w:val="24"/>
              </w:rPr>
              <w:t xml:space="preserve">тройного 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прыжка в длину </w:t>
            </w:r>
            <w:r w:rsidR="00D64AA1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BA54F2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 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ОК-6,9,12,14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400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A54F2" w:rsidRPr="00E87BDF" w:rsidRDefault="00BA54F2" w:rsidP="00BA5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20"/>
        <w:gridCol w:w="7"/>
        <w:gridCol w:w="7631"/>
        <w:gridCol w:w="1274"/>
        <w:gridCol w:w="1370"/>
      </w:tblGrid>
      <w:tr w:rsidR="00BA54F2" w:rsidRPr="00E87BDF" w:rsidTr="00C760FC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дистанции. 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бега на средние дистанции(500 и 1000 метров).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BA54F2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ОК-6,9,12,14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A54F2" w:rsidRPr="00E87BDF" w:rsidTr="00C760FC"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бега по дистанции(2000 и 3000 метров).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BA54F2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ОК-3,9,12,13,14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время.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r w:rsidR="00D64AA1">
              <w:rPr>
                <w:rFonts w:ascii="Times New Roman" w:hAnsi="Times New Roman" w:cs="Times New Roman"/>
                <w:sz w:val="24"/>
                <w:szCs w:val="24"/>
              </w:rPr>
              <w:t xml:space="preserve">тройного </w:t>
            </w:r>
            <w:bookmarkStart w:id="0" w:name="_GoBack"/>
            <w:bookmarkEnd w:id="0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прыжка в длину </w:t>
            </w:r>
            <w:r w:rsidR="00D64AA1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юноши.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ОК-2,3,11,13,14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короткие, средние и длинные дистанции, дыхательные упражнения, утренняя гимнастика.</w:t>
            </w:r>
          </w:p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c>
          <w:tcPr>
            <w:tcW w:w="3601" w:type="dxa"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перемещений, стоек, технике верхней и нижней передач двумя руками.</w:t>
            </w:r>
          </w:p>
        </w:tc>
        <w:tc>
          <w:tcPr>
            <w:tcW w:w="8458" w:type="dxa"/>
            <w:gridSpan w:val="3"/>
            <w:shd w:val="clear" w:color="auto" w:fill="FFFFFF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ОК-2,3,13,14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верхней и нижней передачи мяча в волейболе.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.Техника нижней подачи и приёма после неё.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199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нижней подачи и приёма после неё. 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 двумя руками снизу на месте.</w:t>
            </w:r>
          </w:p>
          <w:p w:rsidR="00BA54F2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учебной игре.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ОК-2,3,6,7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8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прямого нападающего удара. </w:t>
            </w: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изученных приёмов.</w:t>
            </w:r>
          </w:p>
        </w:tc>
        <w:tc>
          <w:tcPr>
            <w:tcW w:w="8458" w:type="dxa"/>
            <w:gridSpan w:val="3"/>
            <w:tcBorders>
              <w:top w:val="nil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прямого нападающего удара.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приёмов.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приемов в учебной игре.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элементов в учебной игре.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техники владения волейбольным мячом.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Учебная игра с применением изученных положений.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ОК-2,3,12,13,14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523"/>
        </w:trPr>
        <w:tc>
          <w:tcPr>
            <w:tcW w:w="3601" w:type="dxa"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 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c>
          <w:tcPr>
            <w:tcW w:w="3601" w:type="dxa"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28/48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632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ОК-2,3,6,7,11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c>
          <w:tcPr>
            <w:tcW w:w="12059" w:type="dxa"/>
            <w:gridSpan w:val="4"/>
            <w:shd w:val="clear" w:color="auto" w:fill="auto"/>
          </w:tcPr>
          <w:p w:rsidR="00BA54F2" w:rsidRPr="008E1698" w:rsidRDefault="00BA54F2" w:rsidP="00C760FC">
            <w:pPr>
              <w:pStyle w:val="aff"/>
              <w:numPr>
                <w:ilvl w:val="0"/>
                <w:numId w:val="41"/>
              </w:num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Профессионально-прикладная физическая подготовка</w:t>
            </w:r>
          </w:p>
          <w:p w:rsidR="00BA54F2" w:rsidRPr="006215ED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3.1.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Основы методики оценки и коррекции телосложения.</w:t>
            </w: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254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BA54F2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методикой коррекции телосложения студентов.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ОК-2-4,11-14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38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.2. Методы контроля  физического состояния здоровья, самоконтроль.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методикой самоконтроля, его основные методы и показатели. 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дневником самоконтроля. </w:t>
            </w:r>
          </w:p>
          <w:p w:rsidR="00BA54F2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отдельных методов контроля при регулярных занятиях физическими упражнениями и спортом. 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ОК-2-4,12,14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518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2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BA54F2" w:rsidRDefault="00BA54F2" w:rsidP="00C760FC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Общие задачи (подбор специальных и общеразвивающих упражнений, соответствующих возрасту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подготовленности обучающихся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ОК-2-4,8,12,14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59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79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закаливающим мероприятиям.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Принципы закаливания.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методы закаливания.</w:t>
            </w:r>
          </w:p>
          <w:p w:rsidR="00BA54F2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Гигиенические требования при проведении занятий по закаливанию.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ОК-2-4,8,11,14</w:t>
            </w:r>
          </w:p>
        </w:tc>
        <w:tc>
          <w:tcPr>
            <w:tcW w:w="1274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85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53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338"/>
        </w:trPr>
        <w:tc>
          <w:tcPr>
            <w:tcW w:w="3601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3.5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Основы методики регулирования эмоциональных состояний.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эмоций.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определения эмоциональных состояний человека.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Тестирование эмоциональных состояний.</w:t>
            </w:r>
          </w:p>
          <w:p w:rsidR="00BA54F2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Оценка и рекомендации по коррекции эмоциональных состояний.</w:t>
            </w:r>
          </w:p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ОК-1,4,5,8,12,14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404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537"/>
        </w:trPr>
        <w:tc>
          <w:tcPr>
            <w:tcW w:w="3601" w:type="dxa"/>
            <w:vMerge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924"/>
        </w:trPr>
        <w:tc>
          <w:tcPr>
            <w:tcW w:w="3601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BA54F2" w:rsidRPr="00E87BDF" w:rsidRDefault="00BA54F2" w:rsidP="00C760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Подбор специальных и общеразвивающих упражнений, соответствующих возрасту и физической подготовленности студентов).</w:t>
            </w: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BA54F2" w:rsidRPr="00E87BDF" w:rsidRDefault="00BA54F2" w:rsidP="00C760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и совершенствование функциональных систем, направленных на повышение иммунитета организма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924"/>
        </w:trPr>
        <w:tc>
          <w:tcPr>
            <w:tcW w:w="3601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4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F2" w:rsidRPr="00E87BDF" w:rsidTr="00C760FC">
        <w:trPr>
          <w:trHeight w:val="924"/>
        </w:trPr>
        <w:tc>
          <w:tcPr>
            <w:tcW w:w="3601" w:type="dxa"/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370" w:type="dxa"/>
            <w:shd w:val="clear" w:color="auto" w:fill="A6A6A6"/>
          </w:tcPr>
          <w:p w:rsidR="00BA54F2" w:rsidRPr="00E87BDF" w:rsidRDefault="00BA54F2" w:rsidP="00C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A54F2" w:rsidRPr="00E87BDF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BA54F2" w:rsidRPr="00E87BDF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:rsidR="00BA54F2" w:rsidRPr="00E87BDF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:rsidR="00BA54F2" w:rsidRPr="00E87BDF" w:rsidRDefault="00BA54F2" w:rsidP="00BA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54F2" w:rsidRPr="00E87BDF">
          <w:footerReference w:type="even" r:id="rId9"/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87BDF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BA54F2" w:rsidRPr="000D41C3" w:rsidRDefault="00BA54F2" w:rsidP="00BA5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>
        <w:rPr>
          <w:b/>
          <w:caps/>
          <w:sz w:val="28"/>
          <w:szCs w:val="28"/>
        </w:rPr>
        <w:t>.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</w:t>
      </w: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>: шведская стенка, гантели, коврики гимнастические, скакалки, мячи медбол, обручи, палки гимнастические, степ-доски, мячи-Фатбол</w:t>
      </w:r>
      <w:r w:rsidRPr="000D4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F2" w:rsidRPr="000D41C3" w:rsidRDefault="00BA54F2" w:rsidP="00BA5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BA54F2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4F2" w:rsidRPr="000D41C3" w:rsidRDefault="00BA54F2" w:rsidP="00BA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1958DF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5B64">
        <w:rPr>
          <w:rFonts w:ascii="Times New Roman" w:hAnsi="Times New Roman" w:cs="Times New Roman"/>
          <w:i/>
          <w:sz w:val="28"/>
          <w:szCs w:val="28"/>
        </w:rPr>
        <w:t>Барчуков И.С.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КноРус, 2019.- Текст: электронный// КноРус:</w:t>
      </w:r>
      <w:r w:rsidRPr="0019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ЭБС.-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95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95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A54F2" w:rsidRDefault="00BA54F2" w:rsidP="00BA54F2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41C3">
        <w:rPr>
          <w:sz w:val="28"/>
          <w:szCs w:val="28"/>
        </w:rPr>
        <w:t xml:space="preserve">. </w:t>
      </w:r>
      <w:r w:rsidRPr="007B5B64">
        <w:rPr>
          <w:i/>
          <w:sz w:val="28"/>
          <w:szCs w:val="28"/>
        </w:rPr>
        <w:t>Бишаева А.А.</w:t>
      </w:r>
      <w:r>
        <w:rPr>
          <w:sz w:val="28"/>
          <w:szCs w:val="28"/>
        </w:rPr>
        <w:t xml:space="preserve"> Профессионально-оздоровительная физическая культура студентов. Учебник М. КноРус 2017.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- Текст: электронный// КноРус: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BA54F2" w:rsidRDefault="00BA54F2" w:rsidP="00BA54F2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5B64">
        <w:rPr>
          <w:i/>
          <w:sz w:val="28"/>
          <w:szCs w:val="28"/>
        </w:rPr>
        <w:t>Небытова Л., Катренко М., Соколова И.,</w:t>
      </w:r>
      <w:r>
        <w:rPr>
          <w:sz w:val="28"/>
          <w:szCs w:val="28"/>
        </w:rPr>
        <w:t xml:space="preserve"> Физическая культура. Учебное пособие. Северо-Кавказский федеральный университет 2017 г. - Текст: электронный// КноРус: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BA54F2" w:rsidRDefault="00BA54F2" w:rsidP="00BA5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источники:</w:t>
      </w:r>
    </w:p>
    <w:p w:rsidR="00BA54F2" w:rsidRPr="000D41C3" w:rsidRDefault="00BA54F2" w:rsidP="00BA54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54F2" w:rsidRPr="000D41C3" w:rsidRDefault="00BA54F2" w:rsidP="00BA54F2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7B5B64">
        <w:rPr>
          <w:i/>
          <w:sz w:val="28"/>
          <w:szCs w:val="28"/>
        </w:rPr>
        <w:t>Виленский М.Я. Горшков А.Г.</w:t>
      </w:r>
      <w:r w:rsidRPr="00191B1C">
        <w:rPr>
          <w:sz w:val="28"/>
          <w:szCs w:val="28"/>
        </w:rPr>
        <w:t xml:space="preserve"> Физическая культура и здоровый образ жизни студента. Учебное пособие. М., КноРус 2019.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- Текст: электронный// КноРус: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BA54F2" w:rsidRPr="000D41C3" w:rsidRDefault="00BA54F2" w:rsidP="00BA54F2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7B5B64">
        <w:rPr>
          <w:i/>
          <w:sz w:val="28"/>
          <w:szCs w:val="28"/>
        </w:rPr>
        <w:t>Кузнецов В.С., Колодицкий Г.А.</w:t>
      </w:r>
      <w:r>
        <w:rPr>
          <w:sz w:val="28"/>
          <w:szCs w:val="28"/>
        </w:rPr>
        <w:t xml:space="preserve"> Теория и история физической культуры +Приложение: дополнительные материалы (СПО). Учебник  КноРук 2020г.</w:t>
      </w:r>
      <w:r w:rsidRPr="00191B1C">
        <w:rPr>
          <w:sz w:val="28"/>
          <w:szCs w:val="28"/>
        </w:rPr>
        <w:t xml:space="preserve"> </w:t>
      </w:r>
      <w:r>
        <w:rPr>
          <w:sz w:val="28"/>
          <w:szCs w:val="28"/>
        </w:rPr>
        <w:t>- Текст: электронный// КноРус: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BA54F2" w:rsidRDefault="00BA54F2" w:rsidP="00BA54F2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64">
        <w:rPr>
          <w:rFonts w:ascii="Times New Roman" w:hAnsi="Times New Roman" w:cs="Times New Roman"/>
          <w:i/>
          <w:sz w:val="28"/>
          <w:szCs w:val="28"/>
        </w:rPr>
        <w:t>Мифтахов Р.А.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Русайис 2019 г. </w:t>
      </w:r>
      <w:r w:rsidRPr="00703D21">
        <w:rPr>
          <w:rFonts w:ascii="Times New Roman" w:hAnsi="Times New Roman" w:cs="Times New Roman"/>
          <w:sz w:val="28"/>
          <w:szCs w:val="28"/>
        </w:rPr>
        <w:t>Текст: электронный// КноРус: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A54F2" w:rsidRPr="00703D21" w:rsidRDefault="00BA54F2" w:rsidP="00BA54F2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64">
        <w:rPr>
          <w:rFonts w:ascii="Times New Roman" w:hAnsi="Times New Roman" w:cs="Times New Roman"/>
          <w:i/>
          <w:sz w:val="28"/>
          <w:szCs w:val="28"/>
        </w:rPr>
        <w:t xml:space="preserve">Верхорубова О.В. </w:t>
      </w:r>
      <w:r>
        <w:rPr>
          <w:rFonts w:ascii="Times New Roman" w:hAnsi="Times New Roman" w:cs="Times New Roman"/>
          <w:sz w:val="28"/>
          <w:szCs w:val="28"/>
        </w:rPr>
        <w:t>Формирование волевых качеств у старшеклассниц на уроках физической культуры. Учебное пособие М., Русайис 2019 г.</w:t>
      </w:r>
      <w:r w:rsidRPr="007B5B64">
        <w:rPr>
          <w:rFonts w:ascii="Times New Roman" w:hAnsi="Times New Roman" w:cs="Times New Roman"/>
          <w:sz w:val="28"/>
          <w:szCs w:val="28"/>
        </w:rPr>
        <w:t xml:space="preserve"> </w:t>
      </w:r>
      <w:r w:rsidRPr="00703D21">
        <w:rPr>
          <w:rFonts w:ascii="Times New Roman" w:hAnsi="Times New Roman" w:cs="Times New Roman"/>
          <w:sz w:val="28"/>
          <w:szCs w:val="28"/>
        </w:rPr>
        <w:t>Текст: электронный// КноРус: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1.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sportedu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A54F2" w:rsidRPr="000D41C3" w:rsidRDefault="00BA54F2" w:rsidP="00BA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BA54F2" w:rsidRPr="000D41C3" w:rsidRDefault="00BA54F2" w:rsidP="00BA5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 w:rsidRPr="000D41C3">
        <w:rPr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BA54F2" w:rsidRPr="000D41C3" w:rsidRDefault="00BA54F2" w:rsidP="00BA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4860"/>
      </w:tblGrid>
      <w:tr w:rsidR="00BA54F2" w:rsidRPr="000D41C3" w:rsidTr="00C760F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A54F2" w:rsidRPr="000D41C3" w:rsidTr="00C760F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A54F2" w:rsidRPr="000D41C3" w:rsidTr="00C760F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54F2" w:rsidRPr="000D41C3" w:rsidTr="00C760F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BA54F2" w:rsidRPr="000D41C3" w:rsidTr="00C760F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BA54F2" w:rsidRPr="000D41C3" w:rsidTr="00C760F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BA54F2" w:rsidRPr="000D41C3" w:rsidTr="00C760F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F2" w:rsidRPr="000D41C3" w:rsidRDefault="00BA54F2" w:rsidP="00C76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практического задания: комплексы глазодвигательной, дыхательной, коррекционной гимнастики; ЛФК массаж по заболеваниям.</w:t>
            </w:r>
          </w:p>
        </w:tc>
      </w:tr>
    </w:tbl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spacing w:after="0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ind w:right="43"/>
        <w:rPr>
          <w:b/>
          <w:sz w:val="28"/>
          <w:szCs w:val="28"/>
        </w:rPr>
      </w:pPr>
    </w:p>
    <w:p w:rsidR="00BA54F2" w:rsidRPr="000D41C3" w:rsidRDefault="00BA54F2" w:rsidP="00BA54F2">
      <w:pPr>
        <w:pStyle w:val="aa"/>
        <w:ind w:right="43"/>
        <w:rPr>
          <w:b/>
          <w:sz w:val="28"/>
          <w:szCs w:val="28"/>
        </w:rPr>
      </w:pPr>
    </w:p>
    <w:p w:rsidR="00BA54F2" w:rsidRDefault="00BA54F2" w:rsidP="00BA54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Pr="009A43E3" w:rsidRDefault="00BA54F2" w:rsidP="00BA5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3E3">
        <w:rPr>
          <w:rFonts w:ascii="Times New Roman" w:hAnsi="Times New Roman" w:cs="Times New Roman"/>
          <w:sz w:val="24"/>
          <w:szCs w:val="24"/>
        </w:rPr>
        <w:lastRenderedPageBreak/>
        <w:t>Тематический план учебной дисциплины</w:t>
      </w:r>
    </w:p>
    <w:p w:rsidR="00BA54F2" w:rsidRPr="009A43E3" w:rsidRDefault="00BA54F2" w:rsidP="00BA5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E3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BA54F2" w:rsidRDefault="00BA54F2" w:rsidP="009A4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3E3">
        <w:rPr>
          <w:rFonts w:ascii="Times New Roman" w:hAnsi="Times New Roman" w:cs="Times New Roman"/>
          <w:sz w:val="24"/>
          <w:szCs w:val="24"/>
        </w:rPr>
        <w:t>по специальности  31.02.03 «Лабораторная диагностика</w:t>
      </w:r>
      <w:r w:rsidRPr="00D73FB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f1"/>
        <w:tblW w:w="9345" w:type="dxa"/>
        <w:tblLook w:val="04A0" w:firstRow="1" w:lastRow="0" w:firstColumn="1" w:lastColumn="0" w:noHBand="0" w:noVBand="1"/>
      </w:tblPr>
      <w:tblGrid>
        <w:gridCol w:w="1350"/>
        <w:gridCol w:w="5853"/>
        <w:gridCol w:w="2142"/>
      </w:tblGrid>
      <w:tr w:rsidR="00BA54F2" w:rsidTr="009A43E3">
        <w:tc>
          <w:tcPr>
            <w:tcW w:w="1350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BA54F2" w:rsidRDefault="00BA54F2" w:rsidP="00BA54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5853" w:type="dxa"/>
          </w:tcPr>
          <w:p w:rsidR="00BA54F2" w:rsidRDefault="00BA54F2" w:rsidP="00BA54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142" w:type="dxa"/>
          </w:tcPr>
          <w:p w:rsidR="00BA54F2" w:rsidRDefault="00BA54F2" w:rsidP="00BA54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BA54F2" w:rsidTr="009A43E3">
        <w:tc>
          <w:tcPr>
            <w:tcW w:w="9345" w:type="dxa"/>
            <w:gridSpan w:val="3"/>
          </w:tcPr>
          <w:p w:rsidR="00BA54F2" w:rsidRDefault="00BA54F2" w:rsidP="00BA54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BA54F2" w:rsidTr="009A43E3">
        <w:tc>
          <w:tcPr>
            <w:tcW w:w="9345" w:type="dxa"/>
            <w:gridSpan w:val="3"/>
          </w:tcPr>
          <w:p w:rsidR="00BA54F2" w:rsidRPr="00D73FBD" w:rsidRDefault="00BA54F2" w:rsidP="00BA54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BA54F2" w:rsidRPr="00EA0259" w:rsidTr="009A43E3">
        <w:tc>
          <w:tcPr>
            <w:tcW w:w="1350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5853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и социокультурное развитие студента</w:t>
            </w:r>
          </w:p>
        </w:tc>
        <w:tc>
          <w:tcPr>
            <w:tcW w:w="2142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BA54F2" w:rsidRPr="00EA0259" w:rsidTr="009A43E3">
        <w:tc>
          <w:tcPr>
            <w:tcW w:w="9345" w:type="dxa"/>
            <w:gridSpan w:val="3"/>
          </w:tcPr>
          <w:p w:rsidR="00BA54F2" w:rsidRPr="00D73FBD" w:rsidRDefault="00BA54F2" w:rsidP="00BA54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C760FC" w:rsidRPr="00EA0259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EA0259" w:rsidTr="009A43E3">
        <w:tc>
          <w:tcPr>
            <w:tcW w:w="9345" w:type="dxa"/>
            <w:gridSpan w:val="3"/>
          </w:tcPr>
          <w:p w:rsidR="00C760FC" w:rsidRPr="00CD2EAF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C760FC" w:rsidRPr="00EA0259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60м.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C760FC" w:rsidRPr="00EA0259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 х 10 м. на результат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EA0259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EA0259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выносливость (тест Купера)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EA0259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метания мяча в цель, прыжки на скакалке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EA0259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тройного прыжка в длину с места, наклон на гибкость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BA54F2" w:rsidRPr="00EA0259" w:rsidTr="009A43E3">
        <w:tc>
          <w:tcPr>
            <w:tcW w:w="1350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53" w:type="dxa"/>
          </w:tcPr>
          <w:p w:rsidR="00BA54F2" w:rsidRPr="00EA0259" w:rsidRDefault="00BA54F2" w:rsidP="00BA5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142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BA54F2" w:rsidRPr="00EA0259" w:rsidTr="009A43E3">
        <w:tc>
          <w:tcPr>
            <w:tcW w:w="9345" w:type="dxa"/>
            <w:gridSpan w:val="3"/>
          </w:tcPr>
          <w:p w:rsidR="00BA54F2" w:rsidRPr="00D73FBD" w:rsidRDefault="00BA54F2" w:rsidP="00BA54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BA54F2" w:rsidRPr="00EA0259" w:rsidTr="009A43E3">
        <w:tc>
          <w:tcPr>
            <w:tcW w:w="1350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53" w:type="dxa"/>
          </w:tcPr>
          <w:p w:rsidR="00BA54F2" w:rsidRPr="00EA0259" w:rsidRDefault="00BA54F2" w:rsidP="00BA5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142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BA54F2" w:rsidRPr="00EA0259" w:rsidTr="009A43E3">
        <w:tc>
          <w:tcPr>
            <w:tcW w:w="1350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53" w:type="dxa"/>
          </w:tcPr>
          <w:p w:rsidR="00BA54F2" w:rsidRPr="00EA0259" w:rsidRDefault="00BA54F2" w:rsidP="00BA5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142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BA54F2" w:rsidRPr="00EA0259" w:rsidTr="009A43E3">
        <w:tc>
          <w:tcPr>
            <w:tcW w:w="1350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53" w:type="dxa"/>
          </w:tcPr>
          <w:p w:rsidR="00BA54F2" w:rsidRPr="00EA0259" w:rsidRDefault="00BA54F2" w:rsidP="00BA5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142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BA54F2" w:rsidRPr="00EA0259" w:rsidTr="009A43E3">
        <w:tc>
          <w:tcPr>
            <w:tcW w:w="1350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53" w:type="dxa"/>
          </w:tcPr>
          <w:p w:rsidR="00BA54F2" w:rsidRPr="00EA0259" w:rsidRDefault="00BA54F2" w:rsidP="00BA5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142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BA54F2" w:rsidRPr="00EA0259" w:rsidTr="009A43E3">
        <w:tc>
          <w:tcPr>
            <w:tcW w:w="1350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53" w:type="dxa"/>
          </w:tcPr>
          <w:p w:rsidR="00BA54F2" w:rsidRPr="00EA0259" w:rsidRDefault="00BA54F2" w:rsidP="00BA5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142" w:type="dxa"/>
          </w:tcPr>
          <w:p w:rsidR="00BA54F2" w:rsidRPr="00EA0259" w:rsidRDefault="00BA54F2" w:rsidP="00BA5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EA0259" w:rsidTr="009A43E3">
        <w:tc>
          <w:tcPr>
            <w:tcW w:w="1350" w:type="dxa"/>
            <w:tcBorders>
              <w:bottom w:val="single" w:sz="4" w:space="0" w:color="auto"/>
            </w:tcBorders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  <w:shd w:val="clear" w:color="auto" w:fill="D9D9D9" w:themeFill="background1" w:themeFillShade="D9"/>
          </w:tcPr>
          <w:p w:rsidR="00C760FC" w:rsidRPr="00D73FBD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3" w:type="dxa"/>
            <w:shd w:val="clear" w:color="auto" w:fill="D9D9D9" w:themeFill="background1" w:themeFillShade="D9"/>
          </w:tcPr>
          <w:p w:rsidR="00C760FC" w:rsidRPr="00D73FBD" w:rsidRDefault="00C760FC" w:rsidP="00C760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C760FC" w:rsidRPr="00D73FBD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D73FBD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D73FBD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D73FBD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из положения лежа на спине, 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D73FBD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7.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142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142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142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142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53" w:type="dxa"/>
          </w:tcPr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142" w:type="dxa"/>
          </w:tcPr>
          <w:p w:rsidR="00C760FC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(10</w:t>
            </w:r>
            <w:r w:rsidRPr="003040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60м.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3.10м.на результат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(тест Купера)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A43E3" w:rsidRPr="00D73FBD" w:rsidTr="009A43E3">
        <w:tc>
          <w:tcPr>
            <w:tcW w:w="1350" w:type="dxa"/>
          </w:tcPr>
          <w:p w:rsidR="009A43E3" w:rsidRPr="00304017" w:rsidRDefault="009A43E3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E3" w:rsidRDefault="009A43E3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 на результат</w:t>
            </w:r>
          </w:p>
        </w:tc>
        <w:tc>
          <w:tcPr>
            <w:tcW w:w="2142" w:type="dxa"/>
          </w:tcPr>
          <w:p w:rsidR="009A43E3" w:rsidRPr="00EA0259" w:rsidRDefault="009A43E3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A43E3" w:rsidRPr="00D73FBD" w:rsidTr="009A43E3">
        <w:tc>
          <w:tcPr>
            <w:tcW w:w="9345" w:type="dxa"/>
            <w:gridSpan w:val="3"/>
          </w:tcPr>
          <w:p w:rsidR="009A43E3" w:rsidRPr="00D352AA" w:rsidRDefault="009A43E3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(8</w:t>
            </w:r>
            <w:r w:rsidRPr="00D352AA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 на результат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  <w:tcBorders>
              <w:bottom w:val="single" w:sz="4" w:space="0" w:color="auto"/>
            </w:tcBorders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4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Pr="00304017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ПРАКТИЧЕСКМЕ ЗАНЯТИЯ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(16 часов)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60м.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3х10м  на результат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(тест Купера)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 на результат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rPr>
          <w:trHeight w:val="70"/>
        </w:trPr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(8 часов)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  <w:tcBorders>
              <w:bottom w:val="single" w:sz="4" w:space="0" w:color="auto"/>
            </w:tcBorders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часов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C" w:rsidRDefault="00C760FC" w:rsidP="00C760F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подтягивание на перекладине, </w:t>
            </w:r>
          </w:p>
          <w:p w:rsidR="00C760FC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часа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Спортивные игры: волейбол (16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142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142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142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(12 часов)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142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142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часа</w:t>
            </w:r>
          </w:p>
        </w:tc>
      </w:tr>
      <w:tr w:rsidR="00D20946" w:rsidRPr="00D73FBD" w:rsidTr="009A43E3">
        <w:tc>
          <w:tcPr>
            <w:tcW w:w="1350" w:type="dxa"/>
            <w:tcBorders>
              <w:bottom w:val="single" w:sz="4" w:space="0" w:color="auto"/>
            </w:tcBorders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6" w:rsidRDefault="00D20946" w:rsidP="00D209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часа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D20946" w:rsidRPr="00D73FBD" w:rsidTr="009A43E3">
        <w:tc>
          <w:tcPr>
            <w:tcW w:w="1350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6" w:rsidRDefault="00D20946" w:rsidP="00D209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142" w:type="dxa"/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20946" w:rsidRPr="00D73FBD" w:rsidTr="009A43E3">
        <w:tc>
          <w:tcPr>
            <w:tcW w:w="1350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D20946" w:rsidRPr="00CD2EAF" w:rsidRDefault="00D20946" w:rsidP="00D209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142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0946" w:rsidRPr="00D73FBD" w:rsidTr="009A43E3">
        <w:tc>
          <w:tcPr>
            <w:tcW w:w="1350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3" w:type="dxa"/>
          </w:tcPr>
          <w:p w:rsidR="00D20946" w:rsidRPr="00EA0259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60м.</w:t>
            </w:r>
          </w:p>
        </w:tc>
        <w:tc>
          <w:tcPr>
            <w:tcW w:w="2142" w:type="dxa"/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D20946" w:rsidRPr="00D73FBD" w:rsidTr="009A43E3">
        <w:tc>
          <w:tcPr>
            <w:tcW w:w="1350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3" w:type="dxa"/>
          </w:tcPr>
          <w:p w:rsidR="00D20946" w:rsidRPr="00EA0259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3х10м  на результат</w:t>
            </w:r>
          </w:p>
        </w:tc>
        <w:tc>
          <w:tcPr>
            <w:tcW w:w="2142" w:type="dxa"/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20946" w:rsidRPr="00D73FBD" w:rsidTr="009A43E3">
        <w:tc>
          <w:tcPr>
            <w:tcW w:w="1350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3" w:type="dxa"/>
          </w:tcPr>
          <w:p w:rsidR="00D20946" w:rsidRPr="00EA0259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(тест Купера)</w:t>
            </w:r>
          </w:p>
        </w:tc>
        <w:tc>
          <w:tcPr>
            <w:tcW w:w="2142" w:type="dxa"/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20946" w:rsidRPr="00D73FBD" w:rsidTr="009A43E3">
        <w:tc>
          <w:tcPr>
            <w:tcW w:w="1350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53" w:type="dxa"/>
          </w:tcPr>
          <w:p w:rsidR="00D20946" w:rsidRPr="00EA0259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142" w:type="dxa"/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20946" w:rsidRPr="00D73FBD" w:rsidTr="009A43E3">
        <w:tc>
          <w:tcPr>
            <w:tcW w:w="1350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53" w:type="dxa"/>
          </w:tcPr>
          <w:p w:rsidR="00D20946" w:rsidRPr="00EA0259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2142" w:type="dxa"/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20946" w:rsidRPr="00D73FBD" w:rsidTr="009A43E3">
        <w:tc>
          <w:tcPr>
            <w:tcW w:w="1350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53" w:type="dxa"/>
          </w:tcPr>
          <w:p w:rsidR="00D20946" w:rsidRPr="00EA0259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 на результат</w:t>
            </w:r>
          </w:p>
        </w:tc>
        <w:tc>
          <w:tcPr>
            <w:tcW w:w="2142" w:type="dxa"/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D20946" w:rsidRPr="00D73FBD" w:rsidTr="009A43E3">
        <w:tc>
          <w:tcPr>
            <w:tcW w:w="1350" w:type="dxa"/>
            <w:tcBorders>
              <w:bottom w:val="single" w:sz="4" w:space="0" w:color="auto"/>
            </w:tcBorders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6" w:rsidRDefault="00D20946" w:rsidP="00D209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часов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семестр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D20946" w:rsidRPr="00D73FBD" w:rsidTr="009A43E3">
        <w:tc>
          <w:tcPr>
            <w:tcW w:w="1350" w:type="dxa"/>
          </w:tcPr>
          <w:p w:rsidR="00D20946" w:rsidRPr="00304017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6" w:rsidRDefault="00D20946" w:rsidP="00D209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D20946" w:rsidRDefault="00D20946" w:rsidP="00D209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142" w:type="dxa"/>
          </w:tcPr>
          <w:p w:rsidR="00D20946" w:rsidRPr="00EA0259" w:rsidRDefault="00D20946" w:rsidP="00D20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9345" w:type="dxa"/>
            <w:gridSpan w:val="3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Волейбол (16 часов)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53" w:type="dxa"/>
          </w:tcPr>
          <w:p w:rsidR="00C760FC" w:rsidRPr="00EA0259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142" w:type="dxa"/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142" w:type="dxa"/>
          </w:tcPr>
          <w:p w:rsidR="00C760FC" w:rsidRDefault="00C760FC" w:rsidP="00C760FC">
            <w:pPr>
              <w:spacing w:after="0" w:line="240" w:lineRule="auto"/>
              <w:jc w:val="center"/>
            </w:pPr>
            <w:r w:rsidRPr="00AE468A"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142" w:type="dxa"/>
          </w:tcPr>
          <w:p w:rsidR="00C760FC" w:rsidRDefault="00C760FC" w:rsidP="00C760FC">
            <w:pPr>
              <w:spacing w:after="0" w:line="240" w:lineRule="auto"/>
              <w:jc w:val="center"/>
            </w:pPr>
            <w:r w:rsidRPr="00AE468A"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</w:tcPr>
          <w:p w:rsidR="00C760FC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53" w:type="dxa"/>
          </w:tcPr>
          <w:p w:rsidR="00C760FC" w:rsidRPr="00304017" w:rsidRDefault="00C760FC" w:rsidP="00C7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142" w:type="dxa"/>
          </w:tcPr>
          <w:p w:rsidR="00C760FC" w:rsidRDefault="00C760FC" w:rsidP="00C760FC">
            <w:pPr>
              <w:spacing w:after="0" w:line="240" w:lineRule="auto"/>
              <w:jc w:val="center"/>
            </w:pPr>
            <w:r w:rsidRPr="00AE468A"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  <w:tcBorders>
              <w:bottom w:val="single" w:sz="4" w:space="0" w:color="auto"/>
            </w:tcBorders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53" w:type="dxa"/>
            <w:tcBorders>
              <w:bottom w:val="single" w:sz="4" w:space="0" w:color="auto"/>
            </w:tcBorders>
          </w:tcPr>
          <w:p w:rsidR="00C760FC" w:rsidRPr="005E4E5D" w:rsidRDefault="00C760FC" w:rsidP="00C760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4E5D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C760FC" w:rsidRPr="00EA0259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760FC" w:rsidRPr="00D73FBD" w:rsidTr="009A43E3"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часов</w:t>
            </w:r>
          </w:p>
        </w:tc>
      </w:tr>
      <w:tr w:rsidR="00C760FC" w:rsidRPr="00D73FBD" w:rsidTr="009A43E3">
        <w:tc>
          <w:tcPr>
            <w:tcW w:w="1350" w:type="dxa"/>
            <w:shd w:val="clear" w:color="auto" w:fill="BFBFBF" w:themeFill="background1" w:themeFillShade="BF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  <w:shd w:val="clear" w:color="auto" w:fill="BFBFBF" w:themeFill="background1" w:themeFillShade="BF"/>
          </w:tcPr>
          <w:p w:rsidR="00C760FC" w:rsidRPr="00304017" w:rsidRDefault="00C760FC" w:rsidP="00C760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:rsidR="00C760FC" w:rsidRPr="00304017" w:rsidRDefault="00C760FC" w:rsidP="00C760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 часа</w:t>
            </w:r>
          </w:p>
        </w:tc>
      </w:tr>
    </w:tbl>
    <w:p w:rsidR="00BA54F2" w:rsidRDefault="00BA54F2" w:rsidP="00BA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F2" w:rsidRDefault="00BA54F2" w:rsidP="00BA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4A0" w:rsidRDefault="007174A0"/>
    <w:sectPr w:rsidR="007174A0" w:rsidSect="00C760F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3C" w:rsidRDefault="00F5303C">
      <w:pPr>
        <w:spacing w:after="0" w:line="240" w:lineRule="auto"/>
      </w:pPr>
      <w:r>
        <w:separator/>
      </w:r>
    </w:p>
  </w:endnote>
  <w:endnote w:type="continuationSeparator" w:id="0">
    <w:p w:rsidR="00F5303C" w:rsidRDefault="00F5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FC" w:rsidRDefault="00C760FC" w:rsidP="00C760FC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60FC" w:rsidRDefault="00C760FC" w:rsidP="00C760FC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FC" w:rsidRDefault="00C760FC" w:rsidP="00C760FC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64AA1">
      <w:rPr>
        <w:rStyle w:val="af5"/>
        <w:noProof/>
      </w:rPr>
      <w:t>6</w:t>
    </w:r>
    <w:r>
      <w:rPr>
        <w:rStyle w:val="af5"/>
      </w:rPr>
      <w:fldChar w:fldCharType="end"/>
    </w:r>
  </w:p>
  <w:p w:rsidR="00C760FC" w:rsidRDefault="00C760FC" w:rsidP="00C760FC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FC" w:rsidRDefault="00C760FC" w:rsidP="00C760FC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60FC" w:rsidRDefault="00C760FC" w:rsidP="00C760FC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FC" w:rsidRDefault="00C760FC" w:rsidP="00C760FC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64AA1">
      <w:rPr>
        <w:rStyle w:val="af5"/>
        <w:noProof/>
      </w:rPr>
      <w:t>7</w:t>
    </w:r>
    <w:r>
      <w:rPr>
        <w:rStyle w:val="af5"/>
      </w:rPr>
      <w:fldChar w:fldCharType="end"/>
    </w:r>
  </w:p>
  <w:p w:rsidR="00C760FC" w:rsidRDefault="00C760FC" w:rsidP="00C760FC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3C" w:rsidRDefault="00F5303C">
      <w:pPr>
        <w:spacing w:after="0" w:line="240" w:lineRule="auto"/>
      </w:pPr>
      <w:r>
        <w:separator/>
      </w:r>
    </w:p>
  </w:footnote>
  <w:footnote w:type="continuationSeparator" w:id="0">
    <w:p w:rsidR="00F5303C" w:rsidRDefault="00F5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660AE"/>
    <w:multiLevelType w:val="singleLevel"/>
    <w:tmpl w:val="225EE792"/>
    <w:lvl w:ilvl="0">
      <w:numFmt w:val="bullet"/>
      <w:pStyle w:val="3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" w15:restartNumberingAfterBreak="0">
    <w:nsid w:val="084F7ADD"/>
    <w:multiLevelType w:val="hybridMultilevel"/>
    <w:tmpl w:val="E244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180B44"/>
    <w:multiLevelType w:val="singleLevel"/>
    <w:tmpl w:val="225EE79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7" w15:restartNumberingAfterBreak="0">
    <w:nsid w:val="150C2A33"/>
    <w:multiLevelType w:val="hybridMultilevel"/>
    <w:tmpl w:val="C7524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51BB2"/>
    <w:multiLevelType w:val="hybridMultilevel"/>
    <w:tmpl w:val="71EE4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536A7"/>
    <w:multiLevelType w:val="hybridMultilevel"/>
    <w:tmpl w:val="6C0C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9C68CE"/>
    <w:multiLevelType w:val="hybridMultilevel"/>
    <w:tmpl w:val="818A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713E5"/>
    <w:multiLevelType w:val="hybridMultilevel"/>
    <w:tmpl w:val="CBB8F55A"/>
    <w:lvl w:ilvl="0" w:tplc="3DD8DD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605895"/>
    <w:multiLevelType w:val="hybridMultilevel"/>
    <w:tmpl w:val="D11216EA"/>
    <w:lvl w:ilvl="0" w:tplc="64208F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C7DC7"/>
    <w:multiLevelType w:val="hybridMultilevel"/>
    <w:tmpl w:val="857C7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BB5C05"/>
    <w:multiLevelType w:val="hybridMultilevel"/>
    <w:tmpl w:val="841ED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0319F"/>
    <w:multiLevelType w:val="hybridMultilevel"/>
    <w:tmpl w:val="A0FC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F6B1D"/>
    <w:multiLevelType w:val="multilevel"/>
    <w:tmpl w:val="E7121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4" w15:restartNumberingAfterBreak="0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C31D4"/>
    <w:multiLevelType w:val="hybridMultilevel"/>
    <w:tmpl w:val="BEAEC736"/>
    <w:lvl w:ilvl="0" w:tplc="F0CA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 w15:restartNumberingAfterBreak="0">
    <w:nsid w:val="43387D10"/>
    <w:multiLevelType w:val="hybridMultilevel"/>
    <w:tmpl w:val="35F8EE8A"/>
    <w:lvl w:ilvl="0" w:tplc="AC2A40BA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A1374"/>
    <w:multiLevelType w:val="hybridMultilevel"/>
    <w:tmpl w:val="DA8A7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9E7FFD"/>
    <w:multiLevelType w:val="hybridMultilevel"/>
    <w:tmpl w:val="DE10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EB3BC4"/>
    <w:multiLevelType w:val="hybridMultilevel"/>
    <w:tmpl w:val="429A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26852"/>
    <w:multiLevelType w:val="hybridMultilevel"/>
    <w:tmpl w:val="D060781E"/>
    <w:lvl w:ilvl="0" w:tplc="C4FED5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C5633C"/>
    <w:multiLevelType w:val="hybridMultilevel"/>
    <w:tmpl w:val="8DFC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6E2D4D"/>
    <w:multiLevelType w:val="hybridMultilevel"/>
    <w:tmpl w:val="4BBE222A"/>
    <w:lvl w:ilvl="0" w:tplc="EEF4CBA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909E4"/>
    <w:multiLevelType w:val="hybridMultilevel"/>
    <w:tmpl w:val="8C589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17E29"/>
    <w:multiLevelType w:val="hybridMultilevel"/>
    <w:tmpl w:val="9DAA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81D43"/>
    <w:multiLevelType w:val="hybridMultilevel"/>
    <w:tmpl w:val="53D464BC"/>
    <w:lvl w:ilvl="0" w:tplc="3C7AA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0"/>
  </w:num>
  <w:num w:numId="4">
    <w:abstractNumId w:val="3"/>
  </w:num>
  <w:num w:numId="5">
    <w:abstractNumId w:val="21"/>
  </w:num>
  <w:num w:numId="6">
    <w:abstractNumId w:val="8"/>
  </w:num>
  <w:num w:numId="7">
    <w:abstractNumId w:val="13"/>
  </w:num>
  <w:num w:numId="8">
    <w:abstractNumId w:val="22"/>
  </w:num>
  <w:num w:numId="9">
    <w:abstractNumId w:val="1"/>
  </w:num>
  <w:num w:numId="10">
    <w:abstractNumId w:val="6"/>
  </w:num>
  <w:num w:numId="11">
    <w:abstractNumId w:val="24"/>
  </w:num>
  <w:num w:numId="12">
    <w:abstractNumId w:val="0"/>
  </w:num>
  <w:num w:numId="13">
    <w:abstractNumId w:val="14"/>
  </w:num>
  <w:num w:numId="14">
    <w:abstractNumId w:val="17"/>
  </w:num>
  <w:num w:numId="15">
    <w:abstractNumId w:val="20"/>
  </w:num>
  <w:num w:numId="16">
    <w:abstractNumId w:val="12"/>
  </w:num>
  <w:num w:numId="17">
    <w:abstractNumId w:val="29"/>
  </w:num>
  <w:num w:numId="18">
    <w:abstractNumId w:val="25"/>
  </w:num>
  <w:num w:numId="19">
    <w:abstractNumId w:val="33"/>
  </w:num>
  <w:num w:numId="20">
    <w:abstractNumId w:val="2"/>
  </w:num>
  <w:num w:numId="21">
    <w:abstractNumId w:val="18"/>
  </w:num>
  <w:num w:numId="22">
    <w:abstractNumId w:val="39"/>
  </w:num>
  <w:num w:numId="2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5"/>
  </w:num>
  <w:num w:numId="26">
    <w:abstractNumId w:val="38"/>
  </w:num>
  <w:num w:numId="27">
    <w:abstractNumId w:val="16"/>
  </w:num>
  <w:num w:numId="28">
    <w:abstractNumId w:val="7"/>
  </w:num>
  <w:num w:numId="29">
    <w:abstractNumId w:val="15"/>
  </w:num>
  <w:num w:numId="30">
    <w:abstractNumId w:val="32"/>
  </w:num>
  <w:num w:numId="31">
    <w:abstractNumId w:val="31"/>
  </w:num>
  <w:num w:numId="32">
    <w:abstractNumId w:val="10"/>
  </w:num>
  <w:num w:numId="33">
    <w:abstractNumId w:val="36"/>
  </w:num>
  <w:num w:numId="34">
    <w:abstractNumId w:val="30"/>
  </w:num>
  <w:num w:numId="35">
    <w:abstractNumId w:val="28"/>
  </w:num>
  <w:num w:numId="36">
    <w:abstractNumId w:val="37"/>
  </w:num>
  <w:num w:numId="37">
    <w:abstractNumId w:val="4"/>
  </w:num>
  <w:num w:numId="38">
    <w:abstractNumId w:val="41"/>
  </w:num>
  <w:num w:numId="39">
    <w:abstractNumId w:val="11"/>
  </w:num>
  <w:num w:numId="40">
    <w:abstractNumId w:val="26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35"/>
    <w:rsid w:val="000928B4"/>
    <w:rsid w:val="000C370E"/>
    <w:rsid w:val="004C3D36"/>
    <w:rsid w:val="007174A0"/>
    <w:rsid w:val="009A43E3"/>
    <w:rsid w:val="00A83BE3"/>
    <w:rsid w:val="00B149A9"/>
    <w:rsid w:val="00BA54F2"/>
    <w:rsid w:val="00C24835"/>
    <w:rsid w:val="00C760FC"/>
    <w:rsid w:val="00D20946"/>
    <w:rsid w:val="00D64AA1"/>
    <w:rsid w:val="00F5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951FE5"/>
  <w15:chartTrackingRefBased/>
  <w15:docId w15:val="{DC158FB6-6469-4655-ACDC-D43EB0A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4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A5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54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A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A54F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BA54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A5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A54F2"/>
    <w:rPr>
      <w:b/>
      <w:bCs/>
    </w:rPr>
  </w:style>
  <w:style w:type="paragraph" w:styleId="a5">
    <w:name w:val="footnote text"/>
    <w:basedOn w:val="a"/>
    <w:link w:val="a6"/>
    <w:semiHidden/>
    <w:rsid w:val="00BA5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A5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A54F2"/>
    <w:rPr>
      <w:vertAlign w:val="superscript"/>
    </w:rPr>
  </w:style>
  <w:style w:type="paragraph" w:styleId="a8">
    <w:name w:val="Balloon Text"/>
    <w:basedOn w:val="a"/>
    <w:link w:val="a9"/>
    <w:semiHidden/>
    <w:rsid w:val="00BA54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A54F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A54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A5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A54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BA5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BA54F2"/>
    <w:rPr>
      <w:sz w:val="16"/>
      <w:szCs w:val="16"/>
    </w:rPr>
  </w:style>
  <w:style w:type="paragraph" w:styleId="ad">
    <w:name w:val="annotation text"/>
    <w:basedOn w:val="a"/>
    <w:link w:val="ae"/>
    <w:semiHidden/>
    <w:rsid w:val="00BA5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BA5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A54F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A5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A5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BA54F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BA5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BA5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BA5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A54F2"/>
  </w:style>
  <w:style w:type="paragraph" w:styleId="af6">
    <w:name w:val="header"/>
    <w:basedOn w:val="a"/>
    <w:link w:val="af7"/>
    <w:rsid w:val="00BA5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BA5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BA54F2"/>
    <w:rPr>
      <w:color w:val="0000FF"/>
      <w:u w:val="single"/>
    </w:rPr>
  </w:style>
  <w:style w:type="paragraph" w:customStyle="1" w:styleId="af9">
    <w:name w:val="список с точками"/>
    <w:basedOn w:val="a"/>
    <w:rsid w:val="00BA54F2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BA54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rsid w:val="00BA54F2"/>
    <w:pPr>
      <w:numPr>
        <w:numId w:val="9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ody Text Indent"/>
    <w:basedOn w:val="a"/>
    <w:link w:val="afb"/>
    <w:rsid w:val="00BA54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BA5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Для таблиц"/>
    <w:basedOn w:val="a"/>
    <w:rsid w:val="00BA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qFormat/>
    <w:rsid w:val="00BA54F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Заголовок Знак"/>
    <w:basedOn w:val="a0"/>
    <w:link w:val="afd"/>
    <w:rsid w:val="00BA54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">
    <w:name w:val="List Paragraph"/>
    <w:basedOn w:val="a"/>
    <w:uiPriority w:val="34"/>
    <w:qFormat/>
    <w:rsid w:val="00BA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 Ю. Мурзина</cp:lastModifiedBy>
  <cp:revision>8</cp:revision>
  <cp:lastPrinted>2021-09-16T07:40:00Z</cp:lastPrinted>
  <dcterms:created xsi:type="dcterms:W3CDTF">2021-01-21T07:16:00Z</dcterms:created>
  <dcterms:modified xsi:type="dcterms:W3CDTF">2021-10-18T10:48:00Z</dcterms:modified>
</cp:coreProperties>
</file>